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E762C3" w14:textId="77777777" w:rsidR="00760740" w:rsidRPr="00370237" w:rsidRDefault="00760740" w:rsidP="00C17A5B">
      <w:pPr>
        <w:spacing w:line="480" w:lineRule="auto"/>
        <w:rPr>
          <w:rFonts w:ascii="Times New Roman" w:hAnsi="Times New Roman" w:cs="Times New Roman"/>
          <w:sz w:val="24"/>
          <w:szCs w:val="24"/>
        </w:rPr>
      </w:pPr>
    </w:p>
    <w:p w14:paraId="7F63D4ED" w14:textId="77777777" w:rsidR="00760740" w:rsidRPr="00370237" w:rsidRDefault="00760740" w:rsidP="00C17A5B">
      <w:pPr>
        <w:spacing w:line="480" w:lineRule="auto"/>
        <w:rPr>
          <w:rFonts w:ascii="Times New Roman" w:hAnsi="Times New Roman" w:cs="Times New Roman"/>
          <w:sz w:val="24"/>
          <w:szCs w:val="24"/>
        </w:rPr>
      </w:pPr>
    </w:p>
    <w:p w14:paraId="3E04602D" w14:textId="77777777" w:rsidR="00760740" w:rsidRPr="00370237" w:rsidRDefault="00760740" w:rsidP="00C17A5B">
      <w:pPr>
        <w:pStyle w:val="Header"/>
        <w:spacing w:line="480" w:lineRule="auto"/>
        <w:jc w:val="center"/>
        <w:rPr>
          <w:rFonts w:ascii="Times New Roman" w:hAnsi="Times New Roman" w:cs="Times New Roman"/>
          <w:sz w:val="24"/>
          <w:szCs w:val="24"/>
        </w:rPr>
      </w:pPr>
    </w:p>
    <w:p w14:paraId="6634198E" w14:textId="77777777" w:rsidR="00760740" w:rsidRPr="00370237" w:rsidRDefault="00760740" w:rsidP="00C17A5B">
      <w:pPr>
        <w:pStyle w:val="Header"/>
        <w:spacing w:line="480" w:lineRule="auto"/>
        <w:jc w:val="center"/>
        <w:rPr>
          <w:rFonts w:ascii="Times New Roman" w:hAnsi="Times New Roman" w:cs="Times New Roman"/>
          <w:sz w:val="24"/>
          <w:szCs w:val="24"/>
        </w:rPr>
      </w:pPr>
    </w:p>
    <w:p w14:paraId="44645AE7" w14:textId="48EA7916" w:rsidR="00760740" w:rsidRPr="00370237" w:rsidRDefault="00931035" w:rsidP="00C17A5B">
      <w:pPr>
        <w:pStyle w:val="Header"/>
        <w:spacing w:line="480" w:lineRule="auto"/>
        <w:jc w:val="center"/>
        <w:rPr>
          <w:rFonts w:ascii="Times New Roman" w:hAnsi="Times New Roman" w:cs="Times New Roman"/>
          <w:sz w:val="24"/>
          <w:szCs w:val="24"/>
        </w:rPr>
      </w:pPr>
      <w:r w:rsidRPr="00370237">
        <w:rPr>
          <w:rFonts w:ascii="Times New Roman" w:hAnsi="Times New Roman" w:cs="Times New Roman"/>
          <w:sz w:val="24"/>
          <w:szCs w:val="24"/>
        </w:rPr>
        <w:t>Subprime Mortgage Fiasco</w:t>
      </w:r>
    </w:p>
    <w:p w14:paraId="1221FBB9" w14:textId="77107E67" w:rsidR="00760740" w:rsidRPr="00370237" w:rsidRDefault="00931035" w:rsidP="00C17A5B">
      <w:pPr>
        <w:spacing w:line="480" w:lineRule="auto"/>
        <w:jc w:val="center"/>
        <w:rPr>
          <w:rFonts w:ascii="Times New Roman" w:hAnsi="Times New Roman" w:cs="Times New Roman"/>
          <w:sz w:val="24"/>
          <w:szCs w:val="24"/>
        </w:rPr>
      </w:pPr>
      <w:r w:rsidRPr="00370237">
        <w:rPr>
          <w:rFonts w:ascii="Times New Roman" w:hAnsi="Times New Roman" w:cs="Times New Roman"/>
          <w:sz w:val="24"/>
          <w:szCs w:val="24"/>
        </w:rPr>
        <w:t xml:space="preserve">Student’s Name </w:t>
      </w:r>
    </w:p>
    <w:p w14:paraId="4ECE28D6" w14:textId="756C8174" w:rsidR="00760740" w:rsidRPr="00370237" w:rsidRDefault="00931035" w:rsidP="00C17A5B">
      <w:pPr>
        <w:spacing w:line="480" w:lineRule="auto"/>
        <w:jc w:val="center"/>
        <w:rPr>
          <w:rFonts w:ascii="Times New Roman" w:hAnsi="Times New Roman" w:cs="Times New Roman"/>
          <w:sz w:val="24"/>
          <w:szCs w:val="24"/>
        </w:rPr>
      </w:pPr>
      <w:r w:rsidRPr="00370237">
        <w:rPr>
          <w:rFonts w:ascii="Times New Roman" w:hAnsi="Times New Roman" w:cs="Times New Roman"/>
          <w:sz w:val="24"/>
          <w:szCs w:val="24"/>
        </w:rPr>
        <w:t xml:space="preserve">Instructor’s Name </w:t>
      </w:r>
    </w:p>
    <w:p w14:paraId="5EAF366D" w14:textId="2923A9BD" w:rsidR="00760740" w:rsidRPr="00370237" w:rsidRDefault="00931035" w:rsidP="00C17A5B">
      <w:pPr>
        <w:spacing w:line="480" w:lineRule="auto"/>
        <w:jc w:val="center"/>
        <w:rPr>
          <w:rFonts w:ascii="Times New Roman" w:hAnsi="Times New Roman" w:cs="Times New Roman"/>
          <w:sz w:val="24"/>
          <w:szCs w:val="24"/>
        </w:rPr>
      </w:pPr>
      <w:r w:rsidRPr="00370237">
        <w:rPr>
          <w:rFonts w:ascii="Times New Roman" w:hAnsi="Times New Roman" w:cs="Times New Roman"/>
          <w:sz w:val="24"/>
          <w:szCs w:val="24"/>
        </w:rPr>
        <w:t xml:space="preserve">Date </w:t>
      </w:r>
    </w:p>
    <w:p w14:paraId="1225EB60" w14:textId="77777777" w:rsidR="00760740" w:rsidRPr="00370237" w:rsidRDefault="00760740" w:rsidP="00C17A5B">
      <w:pPr>
        <w:spacing w:line="480" w:lineRule="auto"/>
        <w:rPr>
          <w:rFonts w:ascii="Times New Roman" w:hAnsi="Times New Roman" w:cs="Times New Roman"/>
          <w:sz w:val="24"/>
          <w:szCs w:val="24"/>
        </w:rPr>
      </w:pPr>
    </w:p>
    <w:p w14:paraId="10200557" w14:textId="77777777" w:rsidR="00760740" w:rsidRPr="00370237" w:rsidRDefault="00760740" w:rsidP="00C17A5B">
      <w:pPr>
        <w:spacing w:line="480" w:lineRule="auto"/>
        <w:rPr>
          <w:rFonts w:ascii="Times New Roman" w:hAnsi="Times New Roman" w:cs="Times New Roman"/>
          <w:sz w:val="24"/>
          <w:szCs w:val="24"/>
        </w:rPr>
      </w:pPr>
    </w:p>
    <w:p w14:paraId="4DBCA842" w14:textId="77777777" w:rsidR="00760740" w:rsidRPr="00370237" w:rsidRDefault="00760740" w:rsidP="00C17A5B">
      <w:pPr>
        <w:spacing w:line="480" w:lineRule="auto"/>
        <w:rPr>
          <w:rFonts w:ascii="Times New Roman" w:hAnsi="Times New Roman" w:cs="Times New Roman"/>
          <w:sz w:val="24"/>
          <w:szCs w:val="24"/>
        </w:rPr>
      </w:pPr>
    </w:p>
    <w:p w14:paraId="7A7CA1EA" w14:textId="77777777" w:rsidR="00760740" w:rsidRPr="00370237" w:rsidRDefault="00760740" w:rsidP="00C17A5B">
      <w:pPr>
        <w:spacing w:line="480" w:lineRule="auto"/>
        <w:rPr>
          <w:rFonts w:ascii="Times New Roman" w:hAnsi="Times New Roman" w:cs="Times New Roman"/>
          <w:sz w:val="24"/>
          <w:szCs w:val="24"/>
        </w:rPr>
      </w:pPr>
    </w:p>
    <w:p w14:paraId="6C161BF2" w14:textId="77777777" w:rsidR="00760740" w:rsidRPr="00370237" w:rsidRDefault="00760740" w:rsidP="00C17A5B">
      <w:pPr>
        <w:spacing w:line="480" w:lineRule="auto"/>
        <w:rPr>
          <w:rFonts w:ascii="Times New Roman" w:hAnsi="Times New Roman" w:cs="Times New Roman"/>
          <w:sz w:val="24"/>
          <w:szCs w:val="24"/>
        </w:rPr>
      </w:pPr>
    </w:p>
    <w:p w14:paraId="1D317C10" w14:textId="77777777" w:rsidR="00760740" w:rsidRPr="00370237" w:rsidRDefault="00760740" w:rsidP="00C17A5B">
      <w:pPr>
        <w:spacing w:line="480" w:lineRule="auto"/>
        <w:rPr>
          <w:rFonts w:ascii="Times New Roman" w:hAnsi="Times New Roman" w:cs="Times New Roman"/>
          <w:sz w:val="24"/>
          <w:szCs w:val="24"/>
        </w:rPr>
      </w:pPr>
    </w:p>
    <w:p w14:paraId="28C6D5FE" w14:textId="77777777" w:rsidR="00760740" w:rsidRPr="00370237" w:rsidRDefault="00760740" w:rsidP="00C17A5B">
      <w:pPr>
        <w:spacing w:line="480" w:lineRule="auto"/>
        <w:rPr>
          <w:rFonts w:ascii="Times New Roman" w:hAnsi="Times New Roman" w:cs="Times New Roman"/>
          <w:sz w:val="24"/>
          <w:szCs w:val="24"/>
        </w:rPr>
      </w:pPr>
    </w:p>
    <w:p w14:paraId="427CEDCE" w14:textId="77777777" w:rsidR="00760740" w:rsidRPr="00370237" w:rsidRDefault="00760740" w:rsidP="00C17A5B">
      <w:pPr>
        <w:spacing w:line="480" w:lineRule="auto"/>
        <w:rPr>
          <w:rFonts w:ascii="Times New Roman" w:hAnsi="Times New Roman" w:cs="Times New Roman"/>
          <w:sz w:val="24"/>
          <w:szCs w:val="24"/>
        </w:rPr>
      </w:pPr>
    </w:p>
    <w:p w14:paraId="7909ACC5" w14:textId="77777777" w:rsidR="00760740" w:rsidRPr="00370237" w:rsidRDefault="00760740" w:rsidP="00C17A5B">
      <w:pPr>
        <w:spacing w:line="480" w:lineRule="auto"/>
        <w:rPr>
          <w:rFonts w:ascii="Times New Roman" w:hAnsi="Times New Roman" w:cs="Times New Roman"/>
          <w:sz w:val="24"/>
          <w:szCs w:val="24"/>
        </w:rPr>
      </w:pPr>
    </w:p>
    <w:p w14:paraId="7A39E2CE" w14:textId="77777777" w:rsidR="00C17A5B" w:rsidRPr="00370237" w:rsidRDefault="00931035" w:rsidP="00C17A5B">
      <w:pPr>
        <w:spacing w:line="480" w:lineRule="auto"/>
        <w:rPr>
          <w:rFonts w:ascii="Times New Roman" w:hAnsi="Times New Roman" w:cs="Times New Roman"/>
          <w:sz w:val="24"/>
          <w:szCs w:val="24"/>
        </w:rPr>
      </w:pPr>
      <w:r w:rsidRPr="00370237">
        <w:rPr>
          <w:rFonts w:ascii="Times New Roman" w:hAnsi="Times New Roman" w:cs="Times New Roman"/>
          <w:sz w:val="24"/>
          <w:szCs w:val="24"/>
        </w:rPr>
        <w:br w:type="page"/>
      </w:r>
    </w:p>
    <w:p w14:paraId="7CB54817" w14:textId="5BC04592" w:rsidR="00760740" w:rsidRPr="00370237" w:rsidRDefault="00931035" w:rsidP="00C17A5B">
      <w:pPr>
        <w:pStyle w:val="Header"/>
        <w:spacing w:line="480" w:lineRule="auto"/>
        <w:jc w:val="center"/>
        <w:rPr>
          <w:rFonts w:ascii="Times New Roman" w:hAnsi="Times New Roman" w:cs="Times New Roman"/>
          <w:sz w:val="24"/>
          <w:szCs w:val="24"/>
        </w:rPr>
      </w:pPr>
      <w:r w:rsidRPr="00370237">
        <w:rPr>
          <w:rFonts w:ascii="Times New Roman" w:hAnsi="Times New Roman" w:cs="Times New Roman"/>
          <w:sz w:val="24"/>
          <w:szCs w:val="24"/>
        </w:rPr>
        <w:lastRenderedPageBreak/>
        <w:t>Subprime Mortgage Fiasco</w:t>
      </w:r>
    </w:p>
    <w:p w14:paraId="301B1873" w14:textId="4FAD8310" w:rsidR="00760740" w:rsidRPr="00370237" w:rsidRDefault="00931035" w:rsidP="00C17A5B">
      <w:pPr>
        <w:spacing w:line="480" w:lineRule="auto"/>
        <w:ind w:firstLine="720"/>
        <w:rPr>
          <w:rFonts w:ascii="Times New Roman" w:hAnsi="Times New Roman" w:cs="Times New Roman"/>
          <w:sz w:val="24"/>
          <w:szCs w:val="24"/>
        </w:rPr>
      </w:pPr>
      <w:r w:rsidRPr="00370237">
        <w:rPr>
          <w:rFonts w:ascii="Times New Roman" w:hAnsi="Times New Roman" w:cs="Times New Roman"/>
          <w:sz w:val="24"/>
          <w:szCs w:val="24"/>
        </w:rPr>
        <w:t xml:space="preserve">The subprime mortgage fiasco happened when financial institutions merchandised massive mortgages to sustain the high demand for a mortgage supported </w:t>
      </w:r>
      <w:r w:rsidRPr="00370237">
        <w:rPr>
          <w:rFonts w:ascii="Times New Roman" w:hAnsi="Times New Roman" w:cs="Times New Roman"/>
          <w:sz w:val="24"/>
          <w:szCs w:val="24"/>
        </w:rPr>
        <w:t>securities that were sold via the secondary market (Bergmann et al., 2015). Fortunately, this subprime lending fiasco is over. According to my opinion, the crisis is over because the leading</w:t>
      </w:r>
      <w:r w:rsidRPr="00370237">
        <w:rPr>
          <w:rFonts w:ascii="Times New Roman" w:hAnsi="Times New Roman" w:cs="Times New Roman"/>
          <w:sz w:val="24"/>
          <w:szCs w:val="24"/>
        </w:rPr>
        <w:t xml:space="preserve"> mortgage</w:t>
      </w:r>
      <w:r w:rsidRPr="00370237">
        <w:rPr>
          <w:rFonts w:ascii="Times New Roman" w:hAnsi="Times New Roman" w:cs="Times New Roman"/>
          <w:sz w:val="24"/>
          <w:szCs w:val="24"/>
        </w:rPr>
        <w:t xml:space="preserve"> economies of the world keep growing. Looking at the form</w:t>
      </w:r>
      <w:r w:rsidRPr="00370237">
        <w:rPr>
          <w:rFonts w:ascii="Times New Roman" w:hAnsi="Times New Roman" w:cs="Times New Roman"/>
          <w:sz w:val="24"/>
          <w:szCs w:val="24"/>
        </w:rPr>
        <w:t xml:space="preserve">al data drawn from economic statistics, unemployment rates are dropping, the output is on the rise, while price margins for </w:t>
      </w:r>
      <w:r w:rsidRPr="00370237">
        <w:rPr>
          <w:rFonts w:ascii="Times New Roman" w:hAnsi="Times New Roman" w:cs="Times New Roman"/>
          <w:sz w:val="24"/>
          <w:szCs w:val="24"/>
        </w:rPr>
        <w:t>mortgage</w:t>
      </w:r>
      <w:r w:rsidRPr="00370237">
        <w:rPr>
          <w:rFonts w:ascii="Times New Roman" w:hAnsi="Times New Roman" w:cs="Times New Roman"/>
          <w:sz w:val="24"/>
          <w:szCs w:val="24"/>
        </w:rPr>
        <w:t xml:space="preserve"> and stock are</w:t>
      </w:r>
      <w:r w:rsidR="00C17A5B" w:rsidRPr="00370237">
        <w:rPr>
          <w:rFonts w:ascii="Times New Roman" w:hAnsi="Times New Roman" w:cs="Times New Roman"/>
          <w:sz w:val="24"/>
          <w:szCs w:val="24"/>
        </w:rPr>
        <w:t xml:space="preserve"> edging higher. Bergmann et al.</w:t>
      </w:r>
      <w:r w:rsidRPr="00370237">
        <w:rPr>
          <w:rFonts w:ascii="Times New Roman" w:hAnsi="Times New Roman" w:cs="Times New Roman"/>
          <w:sz w:val="24"/>
          <w:szCs w:val="24"/>
        </w:rPr>
        <w:t xml:space="preserve"> (2015) argue that at the time </w:t>
      </w:r>
      <w:r w:rsidR="00EF705D" w:rsidRPr="00370237">
        <w:rPr>
          <w:rFonts w:ascii="Times New Roman" w:hAnsi="Times New Roman" w:cs="Times New Roman"/>
          <w:sz w:val="24"/>
          <w:szCs w:val="24"/>
        </w:rPr>
        <w:t>of mortgage</w:t>
      </w:r>
      <w:r w:rsidRPr="00370237">
        <w:rPr>
          <w:rFonts w:ascii="Times New Roman" w:hAnsi="Times New Roman" w:cs="Times New Roman"/>
          <w:sz w:val="24"/>
          <w:szCs w:val="24"/>
        </w:rPr>
        <w:t xml:space="preserve"> market destruction, investor risk av</w:t>
      </w:r>
      <w:r w:rsidRPr="00370237">
        <w:rPr>
          <w:rFonts w:ascii="Times New Roman" w:hAnsi="Times New Roman" w:cs="Times New Roman"/>
          <w:sz w:val="24"/>
          <w:szCs w:val="24"/>
        </w:rPr>
        <w:t xml:space="preserve">ersion rose to extremely high margins, but in the current market, they have significantly dropped. Consequentially, the prices of </w:t>
      </w:r>
      <w:r w:rsidR="00EF705D" w:rsidRPr="00370237">
        <w:rPr>
          <w:rFonts w:ascii="Times New Roman" w:hAnsi="Times New Roman" w:cs="Times New Roman"/>
          <w:sz w:val="24"/>
          <w:szCs w:val="24"/>
        </w:rPr>
        <w:t>mortgage</w:t>
      </w:r>
      <w:r w:rsidRPr="00370237">
        <w:rPr>
          <w:rFonts w:ascii="Times New Roman" w:hAnsi="Times New Roman" w:cs="Times New Roman"/>
          <w:sz w:val="24"/>
          <w:szCs w:val="24"/>
        </w:rPr>
        <w:t xml:space="preserve"> have risen, and credit transactions have been boosted so high. Going by these perspectives, I can opine that the subp</w:t>
      </w:r>
      <w:r w:rsidRPr="00370237">
        <w:rPr>
          <w:rFonts w:ascii="Times New Roman" w:hAnsi="Times New Roman" w:cs="Times New Roman"/>
          <w:sz w:val="24"/>
          <w:szCs w:val="24"/>
        </w:rPr>
        <w:t>rime mortgage crisis has been overcome.</w:t>
      </w:r>
    </w:p>
    <w:p w14:paraId="1A85C8E6" w14:textId="1FC9984A" w:rsidR="00760740" w:rsidRPr="00370237" w:rsidRDefault="00931035" w:rsidP="00C17A5B">
      <w:pPr>
        <w:spacing w:line="480" w:lineRule="auto"/>
        <w:ind w:firstLine="720"/>
        <w:rPr>
          <w:rFonts w:ascii="Times New Roman" w:hAnsi="Times New Roman" w:cs="Times New Roman"/>
          <w:sz w:val="24"/>
          <w:szCs w:val="24"/>
        </w:rPr>
      </w:pPr>
      <w:r w:rsidRPr="00370237">
        <w:rPr>
          <w:rFonts w:ascii="Times New Roman" w:hAnsi="Times New Roman" w:cs="Times New Roman"/>
          <w:sz w:val="24"/>
          <w:szCs w:val="24"/>
        </w:rPr>
        <w:t>Another important reason why I am of the view that the fiasco in question is over is due to the facts drawn from the firming recovery. The recovery in world growth that economic scholars projected at the beginning of</w:t>
      </w:r>
      <w:r w:rsidRPr="00370237">
        <w:rPr>
          <w:rFonts w:ascii="Times New Roman" w:hAnsi="Times New Roman" w:cs="Times New Roman"/>
          <w:sz w:val="24"/>
          <w:szCs w:val="24"/>
        </w:rPr>
        <w:t xml:space="preserve"> 2017 has been described as being on a firmer footing, and this has withdrawn any question marks on the global economy’s expanding momentum. According to the forecast given by the world economic outlook, the world recorded a 3.6% economic expansion</w:t>
      </w:r>
      <w:r w:rsidR="00EF705D" w:rsidRPr="00370237">
        <w:rPr>
          <w:rFonts w:ascii="Times New Roman" w:hAnsi="Times New Roman" w:cs="Times New Roman"/>
          <w:sz w:val="24"/>
          <w:szCs w:val="24"/>
        </w:rPr>
        <w:t xml:space="preserve"> in the mortgage sector</w:t>
      </w:r>
      <w:r w:rsidRPr="00370237">
        <w:rPr>
          <w:rFonts w:ascii="Times New Roman" w:hAnsi="Times New Roman" w:cs="Times New Roman"/>
          <w:sz w:val="24"/>
          <w:szCs w:val="24"/>
        </w:rPr>
        <w:t>, and since</w:t>
      </w:r>
      <w:r w:rsidR="00EF705D" w:rsidRPr="00370237">
        <w:rPr>
          <w:rFonts w:ascii="Times New Roman" w:hAnsi="Times New Roman" w:cs="Times New Roman"/>
          <w:sz w:val="24"/>
          <w:szCs w:val="24"/>
        </w:rPr>
        <w:t xml:space="preserve"> then</w:t>
      </w:r>
      <w:r w:rsidRPr="00370237">
        <w:rPr>
          <w:rFonts w:ascii="Times New Roman" w:hAnsi="Times New Roman" w:cs="Times New Roman"/>
          <w:sz w:val="24"/>
          <w:szCs w:val="24"/>
        </w:rPr>
        <w:t xml:space="preserve"> it has been predicted to rise (Schäfer et al., 2015). The distribution of economic growth across the world has seen tremendous changes much higher than in previous years. Additionally, world trade growth has increased, where</w:t>
      </w:r>
      <w:r w:rsidRPr="00370237">
        <w:rPr>
          <w:rFonts w:ascii="Times New Roman" w:hAnsi="Times New Roman" w:cs="Times New Roman"/>
          <w:sz w:val="24"/>
          <w:szCs w:val="24"/>
        </w:rPr>
        <w:t xml:space="preserve"> the volumes have been projected to rise faster than the world output in the coming two years.</w:t>
      </w:r>
    </w:p>
    <w:p w14:paraId="1D1204F6" w14:textId="2BBED807" w:rsidR="00760740" w:rsidRPr="00370237" w:rsidRDefault="00931035" w:rsidP="00C17A5B">
      <w:pPr>
        <w:spacing w:line="480" w:lineRule="auto"/>
        <w:ind w:firstLine="720"/>
        <w:rPr>
          <w:rFonts w:ascii="Times New Roman" w:hAnsi="Times New Roman" w:cs="Times New Roman"/>
          <w:sz w:val="24"/>
          <w:szCs w:val="24"/>
        </w:rPr>
      </w:pPr>
      <w:r w:rsidRPr="00370237">
        <w:rPr>
          <w:rFonts w:ascii="Times New Roman" w:hAnsi="Times New Roman" w:cs="Times New Roman"/>
          <w:sz w:val="24"/>
          <w:szCs w:val="24"/>
        </w:rPr>
        <w:t>Additionally, the fiasco has been overcome because most of the subprime mortgage products that formed a significant part of new loans are no longer operating. Th</w:t>
      </w:r>
      <w:r w:rsidRPr="00370237">
        <w:rPr>
          <w:rFonts w:ascii="Times New Roman" w:hAnsi="Times New Roman" w:cs="Times New Roman"/>
          <w:sz w:val="24"/>
          <w:szCs w:val="24"/>
        </w:rPr>
        <w:t xml:space="preserve">e entire mortgage </w:t>
      </w:r>
      <w:r w:rsidRPr="00370237">
        <w:rPr>
          <w:rFonts w:ascii="Times New Roman" w:hAnsi="Times New Roman" w:cs="Times New Roman"/>
          <w:sz w:val="24"/>
          <w:szCs w:val="24"/>
        </w:rPr>
        <w:lastRenderedPageBreak/>
        <w:t>market is reclaiming its past fundamental structure of the mid-1960s that had been dominated by long mortgages with fixed rates that operated for an extended basis. The collapse of subprime mortgage securitization was triggered by its hig</w:t>
      </w:r>
      <w:r w:rsidRPr="00370237">
        <w:rPr>
          <w:rFonts w:ascii="Times New Roman" w:hAnsi="Times New Roman" w:cs="Times New Roman"/>
          <w:sz w:val="24"/>
          <w:szCs w:val="24"/>
        </w:rPr>
        <w:t>h dependence on the appreciation of homes. However, some people believe that such kind of particular attention to drop in the prices of homes can be avoided by structuring mortgage securitization sales to avert future frustrations in the market (Schäfer et</w:t>
      </w:r>
      <w:r w:rsidRPr="00370237">
        <w:rPr>
          <w:rFonts w:ascii="Times New Roman" w:hAnsi="Times New Roman" w:cs="Times New Roman"/>
          <w:sz w:val="24"/>
          <w:szCs w:val="24"/>
        </w:rPr>
        <w:t xml:space="preserve"> al., 2015). This can be achieved by better management and limiting loans associated with the subprime mortgages to serve as a legitimate form of the financial asset underlying the crisis. Moreover, the fiasco is over because the world has learned </w:t>
      </w:r>
      <w:r w:rsidR="00EF705D" w:rsidRPr="00370237">
        <w:rPr>
          <w:rFonts w:ascii="Times New Roman" w:hAnsi="Times New Roman" w:cs="Times New Roman"/>
          <w:sz w:val="24"/>
          <w:szCs w:val="24"/>
        </w:rPr>
        <w:t xml:space="preserve">not </w:t>
      </w:r>
      <w:r w:rsidRPr="00370237">
        <w:rPr>
          <w:rFonts w:ascii="Times New Roman" w:hAnsi="Times New Roman" w:cs="Times New Roman"/>
          <w:sz w:val="24"/>
          <w:szCs w:val="24"/>
        </w:rPr>
        <w:t>to c</w:t>
      </w:r>
      <w:r w:rsidRPr="00370237">
        <w:rPr>
          <w:rFonts w:ascii="Times New Roman" w:hAnsi="Times New Roman" w:cs="Times New Roman"/>
          <w:sz w:val="24"/>
          <w:szCs w:val="24"/>
        </w:rPr>
        <w:t>ombine finance and politics. Therefore, according to my opinions, the subprime mortgage fiasco is over.</w:t>
      </w:r>
    </w:p>
    <w:p w14:paraId="388073F8" w14:textId="77777777" w:rsidR="00760740" w:rsidRPr="00370237" w:rsidRDefault="00760740" w:rsidP="00C17A5B">
      <w:pPr>
        <w:spacing w:line="480" w:lineRule="auto"/>
        <w:jc w:val="center"/>
        <w:rPr>
          <w:rFonts w:ascii="Times New Roman" w:hAnsi="Times New Roman" w:cs="Times New Roman"/>
          <w:sz w:val="24"/>
          <w:szCs w:val="24"/>
        </w:rPr>
      </w:pPr>
    </w:p>
    <w:p w14:paraId="6510E134" w14:textId="77777777" w:rsidR="00760740" w:rsidRPr="00370237" w:rsidRDefault="00760740" w:rsidP="00C17A5B">
      <w:pPr>
        <w:spacing w:line="480" w:lineRule="auto"/>
        <w:jc w:val="center"/>
        <w:rPr>
          <w:rFonts w:ascii="Times New Roman" w:hAnsi="Times New Roman" w:cs="Times New Roman"/>
          <w:sz w:val="24"/>
          <w:szCs w:val="24"/>
        </w:rPr>
      </w:pPr>
    </w:p>
    <w:p w14:paraId="362C5D41" w14:textId="77777777" w:rsidR="00760740" w:rsidRPr="00370237" w:rsidRDefault="00760740" w:rsidP="00C17A5B">
      <w:pPr>
        <w:spacing w:line="480" w:lineRule="auto"/>
        <w:jc w:val="center"/>
        <w:rPr>
          <w:rFonts w:ascii="Times New Roman" w:hAnsi="Times New Roman" w:cs="Times New Roman"/>
          <w:sz w:val="24"/>
          <w:szCs w:val="24"/>
        </w:rPr>
      </w:pPr>
    </w:p>
    <w:p w14:paraId="794C5309" w14:textId="77777777" w:rsidR="00760740" w:rsidRPr="00370237" w:rsidRDefault="00760740" w:rsidP="00C17A5B">
      <w:pPr>
        <w:spacing w:line="480" w:lineRule="auto"/>
        <w:jc w:val="center"/>
        <w:rPr>
          <w:rFonts w:ascii="Times New Roman" w:hAnsi="Times New Roman" w:cs="Times New Roman"/>
          <w:sz w:val="24"/>
          <w:szCs w:val="24"/>
        </w:rPr>
      </w:pPr>
    </w:p>
    <w:p w14:paraId="0FF99F29" w14:textId="77777777" w:rsidR="00760740" w:rsidRPr="00370237" w:rsidRDefault="00760740" w:rsidP="00C17A5B">
      <w:pPr>
        <w:spacing w:line="480" w:lineRule="auto"/>
        <w:jc w:val="center"/>
        <w:rPr>
          <w:rFonts w:ascii="Times New Roman" w:hAnsi="Times New Roman" w:cs="Times New Roman"/>
          <w:sz w:val="24"/>
          <w:szCs w:val="24"/>
        </w:rPr>
      </w:pPr>
    </w:p>
    <w:p w14:paraId="01F6E31A" w14:textId="77777777" w:rsidR="00760740" w:rsidRPr="00370237" w:rsidRDefault="00760740" w:rsidP="00370237">
      <w:pPr>
        <w:spacing w:line="480" w:lineRule="auto"/>
        <w:rPr>
          <w:rFonts w:ascii="Times New Roman" w:hAnsi="Times New Roman" w:cs="Times New Roman"/>
          <w:sz w:val="24"/>
          <w:szCs w:val="24"/>
        </w:rPr>
      </w:pPr>
    </w:p>
    <w:p w14:paraId="0467A619" w14:textId="77777777" w:rsidR="00370237" w:rsidRPr="00370237" w:rsidRDefault="00370237">
      <w:pPr>
        <w:rPr>
          <w:rFonts w:ascii="Times New Roman" w:hAnsi="Times New Roman" w:cs="Times New Roman"/>
          <w:sz w:val="24"/>
          <w:szCs w:val="24"/>
        </w:rPr>
      </w:pPr>
      <w:r w:rsidRPr="00370237">
        <w:rPr>
          <w:rFonts w:ascii="Times New Roman" w:hAnsi="Times New Roman" w:cs="Times New Roman"/>
          <w:sz w:val="24"/>
          <w:szCs w:val="24"/>
        </w:rPr>
        <w:br w:type="page"/>
      </w:r>
    </w:p>
    <w:p w14:paraId="13D3E92D" w14:textId="43252E22" w:rsidR="00265D46" w:rsidRPr="00370237" w:rsidRDefault="00931035" w:rsidP="00C17A5B">
      <w:pPr>
        <w:spacing w:line="480" w:lineRule="auto"/>
        <w:jc w:val="center"/>
        <w:rPr>
          <w:rFonts w:ascii="Times New Roman" w:hAnsi="Times New Roman" w:cs="Times New Roman"/>
          <w:sz w:val="24"/>
          <w:szCs w:val="24"/>
        </w:rPr>
      </w:pPr>
      <w:r w:rsidRPr="00370237">
        <w:rPr>
          <w:rFonts w:ascii="Times New Roman" w:hAnsi="Times New Roman" w:cs="Times New Roman"/>
          <w:sz w:val="24"/>
          <w:szCs w:val="24"/>
        </w:rPr>
        <w:lastRenderedPageBreak/>
        <w:t>References</w:t>
      </w:r>
    </w:p>
    <w:p w14:paraId="4F035486" w14:textId="77777777" w:rsidR="00370237" w:rsidRPr="00370237" w:rsidRDefault="00370237" w:rsidP="00370237">
      <w:pPr>
        <w:spacing w:line="480" w:lineRule="auto"/>
        <w:ind w:left="720" w:hanging="720"/>
        <w:rPr>
          <w:rFonts w:ascii="Times New Roman" w:hAnsi="Times New Roman" w:cs="Times New Roman"/>
          <w:color w:val="222222"/>
          <w:sz w:val="24"/>
          <w:szCs w:val="24"/>
          <w:shd w:val="clear" w:color="auto" w:fill="FFFFFF"/>
        </w:rPr>
      </w:pPr>
      <w:r w:rsidRPr="00370237">
        <w:rPr>
          <w:rFonts w:ascii="Times New Roman" w:hAnsi="Times New Roman" w:cs="Times New Roman"/>
          <w:color w:val="222222"/>
          <w:sz w:val="24"/>
          <w:szCs w:val="24"/>
          <w:shd w:val="clear" w:color="auto" w:fill="FFFFFF"/>
        </w:rPr>
        <w:t>Bergmann, D. R., Securato, J. R., Savoia, J. R. F., &amp; do Rosário Contani, E. A. (2015). US subprime financial crisis contagion on BRIC and European Union stock markets. </w:t>
      </w:r>
      <w:r w:rsidRPr="00370237">
        <w:rPr>
          <w:rFonts w:ascii="Times New Roman" w:hAnsi="Times New Roman" w:cs="Times New Roman"/>
          <w:i/>
          <w:iCs/>
          <w:color w:val="222222"/>
          <w:sz w:val="24"/>
          <w:szCs w:val="24"/>
          <w:shd w:val="clear" w:color="auto" w:fill="FFFFFF"/>
        </w:rPr>
        <w:t>Revista de Administração</w:t>
      </w:r>
      <w:r w:rsidRPr="00370237">
        <w:rPr>
          <w:rFonts w:ascii="Times New Roman" w:hAnsi="Times New Roman" w:cs="Times New Roman"/>
          <w:color w:val="222222"/>
          <w:sz w:val="24"/>
          <w:szCs w:val="24"/>
          <w:shd w:val="clear" w:color="auto" w:fill="FFFFFF"/>
        </w:rPr>
        <w:t>, </w:t>
      </w:r>
      <w:r w:rsidRPr="00370237">
        <w:rPr>
          <w:rFonts w:ascii="Times New Roman" w:hAnsi="Times New Roman" w:cs="Times New Roman"/>
          <w:i/>
          <w:iCs/>
          <w:color w:val="222222"/>
          <w:sz w:val="24"/>
          <w:szCs w:val="24"/>
          <w:shd w:val="clear" w:color="auto" w:fill="FFFFFF"/>
        </w:rPr>
        <w:t>50</w:t>
      </w:r>
      <w:r w:rsidRPr="00370237">
        <w:rPr>
          <w:rFonts w:ascii="Times New Roman" w:hAnsi="Times New Roman" w:cs="Times New Roman"/>
          <w:color w:val="222222"/>
          <w:sz w:val="24"/>
          <w:szCs w:val="24"/>
          <w:shd w:val="clear" w:color="auto" w:fill="FFFFFF"/>
        </w:rPr>
        <w:t>(2), 229-240.</w:t>
      </w:r>
    </w:p>
    <w:p w14:paraId="5816416A" w14:textId="77777777" w:rsidR="00370237" w:rsidRPr="00370237" w:rsidRDefault="00370237" w:rsidP="00370237">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370237">
        <w:rPr>
          <w:rFonts w:ascii="Times New Roman" w:hAnsi="Times New Roman" w:cs="Times New Roman"/>
          <w:color w:val="222222"/>
          <w:sz w:val="24"/>
          <w:szCs w:val="24"/>
          <w:shd w:val="clear" w:color="auto" w:fill="FFFFFF"/>
        </w:rPr>
        <w:t>Schäfer</w:t>
      </w:r>
      <w:proofErr w:type="spellEnd"/>
      <w:r w:rsidRPr="00370237">
        <w:rPr>
          <w:rFonts w:ascii="Times New Roman" w:hAnsi="Times New Roman" w:cs="Times New Roman"/>
          <w:color w:val="222222"/>
          <w:sz w:val="24"/>
          <w:szCs w:val="24"/>
          <w:shd w:val="clear" w:color="auto" w:fill="FFFFFF"/>
        </w:rPr>
        <w:t>, A., Schnabel, I., &amp; Weder di Mauro, B. (2015).</w:t>
      </w:r>
      <w:proofErr w:type="gramEnd"/>
      <w:r w:rsidRPr="00370237">
        <w:rPr>
          <w:rFonts w:ascii="Times New Roman" w:hAnsi="Times New Roman" w:cs="Times New Roman"/>
          <w:color w:val="222222"/>
          <w:sz w:val="24"/>
          <w:szCs w:val="24"/>
          <w:shd w:val="clear" w:color="auto" w:fill="FFFFFF"/>
        </w:rPr>
        <w:t xml:space="preserve"> Financial sector reform after the subprime crisis: Has anything happened? </w:t>
      </w:r>
      <w:r w:rsidRPr="00370237">
        <w:rPr>
          <w:rFonts w:ascii="Times New Roman" w:hAnsi="Times New Roman" w:cs="Times New Roman"/>
          <w:i/>
          <w:iCs/>
          <w:color w:val="222222"/>
          <w:sz w:val="24"/>
          <w:szCs w:val="24"/>
          <w:shd w:val="clear" w:color="auto" w:fill="FFFFFF"/>
        </w:rPr>
        <w:t>Review of Finance</w:t>
      </w:r>
      <w:r w:rsidRPr="00370237">
        <w:rPr>
          <w:rFonts w:ascii="Times New Roman" w:hAnsi="Times New Roman" w:cs="Times New Roman"/>
          <w:color w:val="222222"/>
          <w:sz w:val="24"/>
          <w:szCs w:val="24"/>
          <w:shd w:val="clear" w:color="auto" w:fill="FFFFFF"/>
        </w:rPr>
        <w:t>, </w:t>
      </w:r>
      <w:r w:rsidRPr="00370237">
        <w:rPr>
          <w:rFonts w:ascii="Times New Roman" w:hAnsi="Times New Roman" w:cs="Times New Roman"/>
          <w:i/>
          <w:iCs/>
          <w:color w:val="222222"/>
          <w:sz w:val="24"/>
          <w:szCs w:val="24"/>
          <w:shd w:val="clear" w:color="auto" w:fill="FFFFFF"/>
        </w:rPr>
        <w:t>20</w:t>
      </w:r>
      <w:r w:rsidRPr="00370237">
        <w:rPr>
          <w:rFonts w:ascii="Times New Roman" w:hAnsi="Times New Roman" w:cs="Times New Roman"/>
          <w:color w:val="222222"/>
          <w:sz w:val="24"/>
          <w:szCs w:val="24"/>
          <w:shd w:val="clear" w:color="auto" w:fill="FFFFFF"/>
        </w:rPr>
        <w:t>(1), 77-125.</w:t>
      </w:r>
    </w:p>
    <w:p w14:paraId="175BB519" w14:textId="77777777" w:rsidR="00370237" w:rsidRPr="00370237" w:rsidRDefault="00370237" w:rsidP="00C17A5B">
      <w:pPr>
        <w:spacing w:line="480" w:lineRule="auto"/>
        <w:ind w:left="720" w:hanging="720"/>
        <w:rPr>
          <w:rFonts w:ascii="Times New Roman" w:hAnsi="Times New Roman" w:cs="Times New Roman"/>
          <w:sz w:val="24"/>
          <w:szCs w:val="24"/>
        </w:rPr>
      </w:pPr>
      <w:bookmarkStart w:id="0" w:name="_GoBack"/>
      <w:bookmarkEnd w:id="0"/>
    </w:p>
    <w:sectPr w:rsidR="00370237" w:rsidRPr="00370237" w:rsidSect="0076074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C88684" w14:textId="77777777" w:rsidR="00931035" w:rsidRDefault="00931035">
      <w:pPr>
        <w:spacing w:after="0" w:line="240" w:lineRule="auto"/>
      </w:pPr>
      <w:r>
        <w:separator/>
      </w:r>
    </w:p>
  </w:endnote>
  <w:endnote w:type="continuationSeparator" w:id="0">
    <w:p w14:paraId="0FB5F9AD" w14:textId="77777777" w:rsidR="00931035" w:rsidRDefault="009310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28D0E0" w14:textId="77777777" w:rsidR="00931035" w:rsidRDefault="00931035">
      <w:pPr>
        <w:spacing w:after="0" w:line="240" w:lineRule="auto"/>
      </w:pPr>
      <w:r>
        <w:separator/>
      </w:r>
    </w:p>
  </w:footnote>
  <w:footnote w:type="continuationSeparator" w:id="0">
    <w:p w14:paraId="7E2B9DD5" w14:textId="77777777" w:rsidR="00931035" w:rsidRDefault="009310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9DF820" w14:textId="77777777" w:rsidR="00760740" w:rsidRPr="00760740" w:rsidRDefault="00931035" w:rsidP="00760740">
    <w:pPr>
      <w:pStyle w:val="Header"/>
      <w:rPr>
        <w:rFonts w:ascii="Times New Roman" w:hAnsi="Times New Roman" w:cs="Times New Roman"/>
        <w:sz w:val="24"/>
        <w:szCs w:val="24"/>
      </w:rPr>
    </w:pPr>
    <w:r w:rsidRPr="00760740">
      <w:rPr>
        <w:rFonts w:ascii="Times New Roman" w:hAnsi="Times New Roman" w:cs="Times New Roman"/>
        <w:sz w:val="24"/>
        <w:szCs w:val="24"/>
      </w:rPr>
      <w:t>SUBPRIME MORTGAGE FIASCO</w:t>
    </w:r>
  </w:p>
  <w:p w14:paraId="7642FEFB" w14:textId="6047FA90" w:rsidR="00760740" w:rsidRPr="00760740" w:rsidRDefault="00931035">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760740">
      <w:rPr>
        <w:rFonts w:ascii="Times New Roman" w:hAnsi="Times New Roman" w:cs="Times New Roman"/>
        <w:sz w:val="24"/>
        <w:szCs w:val="24"/>
      </w:rPr>
      <w:fldChar w:fldCharType="begin"/>
    </w:r>
    <w:r w:rsidRPr="00760740">
      <w:rPr>
        <w:rFonts w:ascii="Times New Roman" w:hAnsi="Times New Roman" w:cs="Times New Roman"/>
        <w:sz w:val="24"/>
        <w:szCs w:val="24"/>
      </w:rPr>
      <w:instrText xml:space="preserve"> PAGE   \* MERGEFORMAT </w:instrText>
    </w:r>
    <w:r w:rsidRPr="00760740">
      <w:rPr>
        <w:rFonts w:ascii="Times New Roman" w:hAnsi="Times New Roman" w:cs="Times New Roman"/>
        <w:sz w:val="24"/>
        <w:szCs w:val="24"/>
      </w:rPr>
      <w:fldChar w:fldCharType="separate"/>
    </w:r>
    <w:r w:rsidR="00A02FB1">
      <w:rPr>
        <w:rFonts w:ascii="Times New Roman" w:hAnsi="Times New Roman" w:cs="Times New Roman"/>
        <w:noProof/>
        <w:sz w:val="24"/>
        <w:szCs w:val="24"/>
      </w:rPr>
      <w:t>4</w:t>
    </w:r>
    <w:r w:rsidRPr="0076074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BABD33" w14:textId="77777777" w:rsidR="00760740" w:rsidRPr="00760740" w:rsidRDefault="00931035" w:rsidP="00760740">
    <w:pPr>
      <w:pStyle w:val="Header"/>
      <w:rPr>
        <w:rFonts w:ascii="Times New Roman" w:hAnsi="Times New Roman" w:cs="Times New Roman"/>
        <w:sz w:val="24"/>
        <w:szCs w:val="24"/>
      </w:rPr>
    </w:pPr>
    <w:r w:rsidRPr="00760740">
      <w:rPr>
        <w:rFonts w:ascii="Times New Roman" w:hAnsi="Times New Roman" w:cs="Times New Roman"/>
        <w:sz w:val="24"/>
        <w:szCs w:val="24"/>
      </w:rPr>
      <w:t>Running head:</w:t>
    </w:r>
    <w:r>
      <w:t xml:space="preserve"> </w:t>
    </w:r>
    <w:r w:rsidRPr="00760740">
      <w:rPr>
        <w:rFonts w:ascii="Times New Roman" w:hAnsi="Times New Roman" w:cs="Times New Roman"/>
        <w:sz w:val="24"/>
        <w:szCs w:val="24"/>
      </w:rPr>
      <w:t>SUBPRIME MORTGAGE FIASCO</w:t>
    </w:r>
  </w:p>
  <w:p w14:paraId="6C9DD4A2" w14:textId="7EFDDADB" w:rsidR="00760740" w:rsidRDefault="00931035">
    <w:pPr>
      <w:pStyle w:val="Header"/>
    </w:pPr>
    <w:r>
      <w:tab/>
    </w:r>
    <w:r>
      <w:tab/>
    </w:r>
    <w:r>
      <w:fldChar w:fldCharType="begin"/>
    </w:r>
    <w:r>
      <w:instrText xml:space="preserve"> PAGE   \* MERGEFORMAT </w:instrText>
    </w:r>
    <w:r>
      <w:fldChar w:fldCharType="separate"/>
    </w:r>
    <w:r w:rsidR="00370237">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5BCF"/>
    <w:rsid w:val="00265D46"/>
    <w:rsid w:val="002A5BCF"/>
    <w:rsid w:val="002B1D35"/>
    <w:rsid w:val="00370237"/>
    <w:rsid w:val="00434304"/>
    <w:rsid w:val="00760740"/>
    <w:rsid w:val="007A6156"/>
    <w:rsid w:val="00931035"/>
    <w:rsid w:val="009E57F4"/>
    <w:rsid w:val="00A02FB1"/>
    <w:rsid w:val="00C17A5B"/>
    <w:rsid w:val="00EF705D"/>
    <w:rsid w:val="00F819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7023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07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0740"/>
  </w:style>
  <w:style w:type="paragraph" w:styleId="Footer">
    <w:name w:val="footer"/>
    <w:basedOn w:val="Normal"/>
    <w:link w:val="FooterChar"/>
    <w:uiPriority w:val="99"/>
    <w:unhideWhenUsed/>
    <w:rsid w:val="007607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0740"/>
  </w:style>
  <w:style w:type="character" w:customStyle="1" w:styleId="Heading1Char">
    <w:name w:val="Heading 1 Char"/>
    <w:basedOn w:val="DefaultParagraphFont"/>
    <w:link w:val="Heading1"/>
    <w:uiPriority w:val="9"/>
    <w:rsid w:val="00370237"/>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37023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7023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07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0740"/>
  </w:style>
  <w:style w:type="paragraph" w:styleId="Footer">
    <w:name w:val="footer"/>
    <w:basedOn w:val="Normal"/>
    <w:link w:val="FooterChar"/>
    <w:uiPriority w:val="99"/>
    <w:unhideWhenUsed/>
    <w:rsid w:val="007607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0740"/>
  </w:style>
  <w:style w:type="character" w:customStyle="1" w:styleId="Heading1Char">
    <w:name w:val="Heading 1 Char"/>
    <w:basedOn w:val="DefaultParagraphFont"/>
    <w:link w:val="Heading1"/>
    <w:uiPriority w:val="9"/>
    <w:rsid w:val="00370237"/>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37023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2151269">
      <w:bodyDiv w:val="1"/>
      <w:marLeft w:val="0"/>
      <w:marRight w:val="0"/>
      <w:marTop w:val="0"/>
      <w:marBottom w:val="0"/>
      <w:divBdr>
        <w:top w:val="none" w:sz="0" w:space="0" w:color="auto"/>
        <w:left w:val="none" w:sz="0" w:space="0" w:color="auto"/>
        <w:bottom w:val="none" w:sz="0" w:space="0" w:color="auto"/>
        <w:right w:val="none" w:sz="0" w:space="0" w:color="auto"/>
      </w:divBdr>
    </w:div>
    <w:div w:id="998121840">
      <w:bodyDiv w:val="1"/>
      <w:marLeft w:val="0"/>
      <w:marRight w:val="0"/>
      <w:marTop w:val="0"/>
      <w:marBottom w:val="0"/>
      <w:divBdr>
        <w:top w:val="none" w:sz="0" w:space="0" w:color="auto"/>
        <w:left w:val="none" w:sz="0" w:space="0" w:color="auto"/>
        <w:bottom w:val="none" w:sz="0" w:space="0" w:color="auto"/>
        <w:right w:val="none" w:sz="0" w:space="0" w:color="auto"/>
      </w:divBdr>
    </w:div>
    <w:div w:id="1238130023">
      <w:bodyDiv w:val="1"/>
      <w:marLeft w:val="0"/>
      <w:marRight w:val="0"/>
      <w:marTop w:val="0"/>
      <w:marBottom w:val="0"/>
      <w:divBdr>
        <w:top w:val="none" w:sz="0" w:space="0" w:color="auto"/>
        <w:left w:val="none" w:sz="0" w:space="0" w:color="auto"/>
        <w:bottom w:val="none" w:sz="0" w:space="0" w:color="auto"/>
        <w:right w:val="none" w:sz="0" w:space="0" w:color="auto"/>
      </w:divBdr>
    </w:div>
    <w:div w:id="1329098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4</Pages>
  <Words>494</Words>
  <Characters>2820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4</cp:revision>
  <dcterms:created xsi:type="dcterms:W3CDTF">2019-11-02T20:40:00Z</dcterms:created>
  <dcterms:modified xsi:type="dcterms:W3CDTF">2019-11-03T09:33:00Z</dcterms:modified>
</cp:coreProperties>
</file>